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807" w:rsidRPr="007F5807" w:rsidRDefault="007F5807" w:rsidP="007F5807">
      <w:pPr>
        <w:rPr>
          <w:lang w:val="en-US"/>
        </w:rPr>
      </w:pPr>
    </w:p>
    <w:p w:rsidR="007F5807" w:rsidRPr="006D4012" w:rsidRDefault="007F5807" w:rsidP="006D4012">
      <w:pPr>
        <w:jc w:val="center"/>
        <w:rPr>
          <w:b/>
          <w:lang w:val="en-US"/>
        </w:rPr>
      </w:pPr>
      <w:r w:rsidRPr="006D4012">
        <w:rPr>
          <w:b/>
          <w:lang w:val="en-US"/>
        </w:rPr>
        <w:t>REQUEST FOR EXPRESSIONS OF INTEREST</w:t>
      </w:r>
    </w:p>
    <w:p w:rsidR="007F5807" w:rsidRPr="006D4012" w:rsidRDefault="007F5807" w:rsidP="006D4012">
      <w:pPr>
        <w:jc w:val="center"/>
        <w:rPr>
          <w:b/>
          <w:lang w:val="en-US"/>
        </w:rPr>
      </w:pPr>
      <w:r w:rsidRPr="006D4012">
        <w:rPr>
          <w:b/>
          <w:lang w:val="en-US"/>
        </w:rPr>
        <w:t xml:space="preserve">(CONSULTING SERVICES – </w:t>
      </w:r>
      <w:r w:rsidR="006D4012" w:rsidRPr="006D4012">
        <w:rPr>
          <w:b/>
          <w:lang w:val="en-US"/>
        </w:rPr>
        <w:t xml:space="preserve">QCBS </w:t>
      </w:r>
      <w:r w:rsidRPr="006D4012">
        <w:rPr>
          <w:b/>
          <w:lang w:val="en-US"/>
        </w:rPr>
        <w:t>SELECTION)</w:t>
      </w:r>
    </w:p>
    <w:p w:rsidR="007F5807" w:rsidRPr="007F5807" w:rsidRDefault="007F5807" w:rsidP="007F5807">
      <w:pPr>
        <w:rPr>
          <w:lang w:val="en-US"/>
        </w:rPr>
      </w:pPr>
      <w:r w:rsidRPr="006D4012">
        <w:rPr>
          <w:b/>
          <w:lang w:val="en-US"/>
        </w:rPr>
        <w:t>COUNTRY:</w:t>
      </w:r>
      <w:r w:rsidRPr="007F5807">
        <w:rPr>
          <w:lang w:val="en-US"/>
        </w:rPr>
        <w:t xml:space="preserve"> KYRGYZ REPUBLIC</w:t>
      </w:r>
    </w:p>
    <w:p w:rsidR="00AB13A5" w:rsidRDefault="007F5807" w:rsidP="007F5807">
      <w:pPr>
        <w:rPr>
          <w:lang w:val="en-US"/>
        </w:rPr>
      </w:pPr>
      <w:r w:rsidRPr="006D4012">
        <w:rPr>
          <w:b/>
          <w:lang w:val="en-US"/>
        </w:rPr>
        <w:t>NAME OF PROJECT:</w:t>
      </w:r>
      <w:r w:rsidRPr="007F5807">
        <w:rPr>
          <w:lang w:val="en-US"/>
        </w:rPr>
        <w:t xml:space="preserve"> </w:t>
      </w:r>
      <w:r w:rsidR="00AB13A5">
        <w:rPr>
          <w:lang w:val="en-US"/>
        </w:rPr>
        <w:t xml:space="preserve">Regional Electricity Market Interconnectivity and trade – Central Asia </w:t>
      </w:r>
    </w:p>
    <w:p w:rsidR="007F5807" w:rsidRPr="007F5807" w:rsidRDefault="007F5807" w:rsidP="007F5807">
      <w:pPr>
        <w:rPr>
          <w:lang w:val="en-US"/>
        </w:rPr>
      </w:pPr>
      <w:r w:rsidRPr="006D4012">
        <w:rPr>
          <w:b/>
          <w:lang w:val="en-US"/>
        </w:rPr>
        <w:t>Package</w:t>
      </w:r>
      <w:r w:rsidR="00A74F01" w:rsidRPr="006D4012">
        <w:rPr>
          <w:b/>
          <w:lang w:val="en-US"/>
        </w:rPr>
        <w:t xml:space="preserve"> no.:</w:t>
      </w:r>
      <w:r w:rsidR="00A74F01">
        <w:rPr>
          <w:lang w:val="en-US"/>
        </w:rPr>
        <w:t xml:space="preserve"> </w:t>
      </w:r>
      <w:r w:rsidRPr="007F5807">
        <w:rPr>
          <w:lang w:val="en-US"/>
        </w:rPr>
        <w:t xml:space="preserve"> </w:t>
      </w:r>
      <w:r w:rsidR="00A74F01" w:rsidRPr="00A74F01">
        <w:rPr>
          <w:lang w:val="en-US"/>
        </w:rPr>
        <w:t>KG/REMIT/CS/2025/QCBS-001</w:t>
      </w:r>
    </w:p>
    <w:p w:rsidR="007F5807" w:rsidRPr="007F5807" w:rsidRDefault="007F5807" w:rsidP="007F5807">
      <w:pPr>
        <w:rPr>
          <w:lang w:val="en-US"/>
        </w:rPr>
      </w:pPr>
    </w:p>
    <w:p w:rsidR="007F5807" w:rsidRPr="007F5807" w:rsidRDefault="007F5807" w:rsidP="007F5807">
      <w:pPr>
        <w:rPr>
          <w:lang w:val="en-US"/>
        </w:rPr>
      </w:pPr>
      <w:r w:rsidRPr="006D4012">
        <w:rPr>
          <w:b/>
          <w:lang w:val="en-US"/>
        </w:rPr>
        <w:t>Assignment Title:</w:t>
      </w:r>
      <w:r w:rsidRPr="007F5807">
        <w:rPr>
          <w:lang w:val="en-US"/>
        </w:rPr>
        <w:t xml:space="preserve"> </w:t>
      </w:r>
      <w:r w:rsidR="00A74F01" w:rsidRPr="00A74F01">
        <w:rPr>
          <w:lang w:val="en-US"/>
        </w:rPr>
        <w:t xml:space="preserve">Consulting services for preparation of feasibility study, tender documentation, tendering support and implementing technical supervision during the construction of 220 kV </w:t>
      </w:r>
      <w:proofErr w:type="spellStart"/>
      <w:r w:rsidR="00A74F01" w:rsidRPr="00A74F01">
        <w:rPr>
          <w:lang w:val="en-US"/>
        </w:rPr>
        <w:t>Kristall-Yulduz</w:t>
      </w:r>
      <w:proofErr w:type="spellEnd"/>
      <w:r w:rsidR="00A74F01" w:rsidRPr="00A74F01">
        <w:rPr>
          <w:lang w:val="en-US"/>
        </w:rPr>
        <w:t xml:space="preserve"> high-voltage power transmission line and modernization of 220 kV “</w:t>
      </w:r>
      <w:proofErr w:type="spellStart"/>
      <w:r w:rsidR="00A74F01" w:rsidRPr="00A74F01">
        <w:rPr>
          <w:lang w:val="en-US"/>
        </w:rPr>
        <w:t>Kristall</w:t>
      </w:r>
      <w:proofErr w:type="spellEnd"/>
      <w:r w:rsidR="00A74F01" w:rsidRPr="00A74F01">
        <w:rPr>
          <w:lang w:val="en-US"/>
        </w:rPr>
        <w:t>” and “</w:t>
      </w:r>
      <w:proofErr w:type="spellStart"/>
      <w:r w:rsidR="00A74F01" w:rsidRPr="00A74F01">
        <w:rPr>
          <w:lang w:val="en-US"/>
        </w:rPr>
        <w:t>Torobaeva</w:t>
      </w:r>
      <w:proofErr w:type="spellEnd"/>
      <w:r w:rsidR="00A74F01" w:rsidRPr="00A74F01">
        <w:rPr>
          <w:lang w:val="en-US"/>
        </w:rPr>
        <w:t>”  substations</w:t>
      </w:r>
    </w:p>
    <w:p w:rsidR="00A74F01" w:rsidRDefault="00A74F01" w:rsidP="007F5807">
      <w:pPr>
        <w:rPr>
          <w:lang w:val="en-US"/>
        </w:rPr>
      </w:pPr>
      <w:proofErr w:type="gramStart"/>
      <w:r w:rsidRPr="00A74F01">
        <w:rPr>
          <w:lang w:val="en-US"/>
        </w:rPr>
        <w:t xml:space="preserve">The Kyrgyz Republic has received </w:t>
      </w:r>
      <w:r>
        <w:rPr>
          <w:lang w:val="en-US"/>
        </w:rPr>
        <w:t>financing</w:t>
      </w:r>
      <w:r w:rsidRPr="00A74F01">
        <w:rPr>
          <w:lang w:val="en-US"/>
        </w:rPr>
        <w:t xml:space="preserve"> from the World Bank </w:t>
      </w:r>
      <w:r w:rsidR="00834146" w:rsidRPr="00834146">
        <w:rPr>
          <w:lang w:val="en-US"/>
        </w:rPr>
        <w:t xml:space="preserve">toward the cost of the </w:t>
      </w:r>
      <w:r w:rsidRPr="00A74F01">
        <w:rPr>
          <w:lang w:val="en-US"/>
        </w:rPr>
        <w:t>Regional Electricity Market Interconnectivity and trade – Central Asia, and intends to apply part of the proceeds for consulting services for</w:t>
      </w:r>
      <w:r w:rsidR="00834146" w:rsidRPr="00834146">
        <w:rPr>
          <w:lang w:val="en-US"/>
        </w:rPr>
        <w:t xml:space="preserve"> preparation of feasibility study, tender documentation, tendering support and implementing technical supervision during the construction of 220 kV </w:t>
      </w:r>
      <w:proofErr w:type="spellStart"/>
      <w:r w:rsidR="00834146" w:rsidRPr="00834146">
        <w:rPr>
          <w:lang w:val="en-US"/>
        </w:rPr>
        <w:t>Kristall-Yulduz</w:t>
      </w:r>
      <w:proofErr w:type="spellEnd"/>
      <w:r w:rsidR="00834146" w:rsidRPr="00834146">
        <w:rPr>
          <w:lang w:val="en-US"/>
        </w:rPr>
        <w:t xml:space="preserve"> high-voltage power transmission line and modernization of 220 kV “</w:t>
      </w:r>
      <w:proofErr w:type="spellStart"/>
      <w:r w:rsidR="00834146" w:rsidRPr="00834146">
        <w:rPr>
          <w:lang w:val="en-US"/>
        </w:rPr>
        <w:t>Kristall</w:t>
      </w:r>
      <w:proofErr w:type="spellEnd"/>
      <w:r w:rsidR="00834146" w:rsidRPr="00834146">
        <w:rPr>
          <w:lang w:val="en-US"/>
        </w:rPr>
        <w:t>” and “</w:t>
      </w:r>
      <w:proofErr w:type="spellStart"/>
      <w:r w:rsidR="00834146" w:rsidRPr="00834146">
        <w:rPr>
          <w:lang w:val="en-US"/>
        </w:rPr>
        <w:t>Torobaeva</w:t>
      </w:r>
      <w:proofErr w:type="spellEnd"/>
      <w:r w:rsidR="00834146" w:rsidRPr="00834146">
        <w:rPr>
          <w:lang w:val="en-US"/>
        </w:rPr>
        <w:t>”  substations</w:t>
      </w:r>
      <w:r w:rsidRPr="00A74F01">
        <w:rPr>
          <w:lang w:val="en-US"/>
        </w:rPr>
        <w:t>.</w:t>
      </w:r>
      <w:proofErr w:type="gramEnd"/>
    </w:p>
    <w:p w:rsidR="007F5807" w:rsidRPr="007F5807" w:rsidRDefault="007F5807" w:rsidP="007F5807">
      <w:pPr>
        <w:rPr>
          <w:lang w:val="en-US"/>
        </w:rPr>
      </w:pPr>
      <w:r w:rsidRPr="007F5807">
        <w:rPr>
          <w:lang w:val="en-US"/>
        </w:rPr>
        <w:t xml:space="preserve">The objective of the consulting services (“the Services”) is </w:t>
      </w:r>
      <w:r w:rsidR="00834146" w:rsidRPr="00834146">
        <w:rPr>
          <w:lang w:val="en-US"/>
        </w:rPr>
        <w:t xml:space="preserve">preparation of a feasibility study, tender documentation, tender support, and technical supervision during the construction of the 220 kV </w:t>
      </w:r>
      <w:proofErr w:type="spellStart"/>
      <w:r w:rsidR="00834146" w:rsidRPr="00834146">
        <w:rPr>
          <w:lang w:val="en-US"/>
        </w:rPr>
        <w:t>Kristall-Yuldyz</w:t>
      </w:r>
      <w:proofErr w:type="spellEnd"/>
      <w:r w:rsidR="00834146" w:rsidRPr="00834146">
        <w:rPr>
          <w:lang w:val="en-US"/>
        </w:rPr>
        <w:t xml:space="preserve"> high-voltage power line and the modernization of the 220 kV </w:t>
      </w:r>
      <w:proofErr w:type="spellStart"/>
      <w:r w:rsidR="00834146" w:rsidRPr="00834146">
        <w:rPr>
          <w:lang w:val="en-US"/>
        </w:rPr>
        <w:t>Kristall</w:t>
      </w:r>
      <w:proofErr w:type="spellEnd"/>
      <w:r w:rsidR="00834146" w:rsidRPr="00834146">
        <w:rPr>
          <w:lang w:val="en-US"/>
        </w:rPr>
        <w:t xml:space="preserve"> and </w:t>
      </w:r>
      <w:proofErr w:type="spellStart"/>
      <w:r w:rsidR="00834146" w:rsidRPr="00834146">
        <w:rPr>
          <w:lang w:val="en-US"/>
        </w:rPr>
        <w:t>Torobaeva</w:t>
      </w:r>
      <w:proofErr w:type="spellEnd"/>
      <w:r w:rsidR="00834146" w:rsidRPr="00834146">
        <w:rPr>
          <w:lang w:val="en-US"/>
        </w:rPr>
        <w:t xml:space="preserve"> substations, as well as support for the existing Project Implementation </w:t>
      </w:r>
      <w:r w:rsidR="00834146">
        <w:rPr>
          <w:lang w:val="en-US"/>
        </w:rPr>
        <w:t>Unit</w:t>
      </w:r>
      <w:r w:rsidR="00834146" w:rsidRPr="00834146">
        <w:rPr>
          <w:lang w:val="en-US"/>
        </w:rPr>
        <w:t xml:space="preserve"> (PI</w:t>
      </w:r>
      <w:r w:rsidR="00834146">
        <w:rPr>
          <w:lang w:val="en-US"/>
        </w:rPr>
        <w:t>U</w:t>
      </w:r>
      <w:r w:rsidR="00834146" w:rsidRPr="00834146">
        <w:rPr>
          <w:lang w:val="en-US"/>
        </w:rPr>
        <w:t>). The consultant will assist the PI</w:t>
      </w:r>
      <w:r w:rsidR="00834146">
        <w:rPr>
          <w:lang w:val="en-US"/>
        </w:rPr>
        <w:t xml:space="preserve">U </w:t>
      </w:r>
      <w:r w:rsidR="00834146" w:rsidRPr="00834146">
        <w:rPr>
          <w:lang w:val="en-US"/>
        </w:rPr>
        <w:t>in ensuring that all project activities are fully compliant with technical specifications, design standards, contractual requirements, and the project schedule and budget.</w:t>
      </w:r>
    </w:p>
    <w:p w:rsidR="007F5807" w:rsidRPr="007F5807" w:rsidRDefault="007F5807" w:rsidP="007F5807">
      <w:pPr>
        <w:rPr>
          <w:lang w:val="en-US"/>
        </w:rPr>
      </w:pPr>
      <w:r w:rsidRPr="007F5807">
        <w:rPr>
          <w:lang w:val="en-US"/>
        </w:rPr>
        <w:t xml:space="preserve">It </w:t>
      </w:r>
      <w:proofErr w:type="gramStart"/>
      <w:r w:rsidRPr="007F5807">
        <w:rPr>
          <w:lang w:val="en-US"/>
        </w:rPr>
        <w:t>is envisaged</w:t>
      </w:r>
      <w:proofErr w:type="gramEnd"/>
      <w:r w:rsidRPr="007F5807">
        <w:rPr>
          <w:lang w:val="en-US"/>
        </w:rPr>
        <w:t xml:space="preserve"> that the assignment will take about </w:t>
      </w:r>
      <w:r w:rsidR="00834146">
        <w:rPr>
          <w:lang w:val="en-US"/>
        </w:rPr>
        <w:t>36</w:t>
      </w:r>
      <w:r w:rsidRPr="007F5807">
        <w:rPr>
          <w:lang w:val="en-US"/>
        </w:rPr>
        <w:t xml:space="preserve"> months to complete with an expected start date in Q3, 202</w:t>
      </w:r>
      <w:r w:rsidR="00834146">
        <w:rPr>
          <w:lang w:val="en-US"/>
        </w:rPr>
        <w:t>5</w:t>
      </w:r>
      <w:r w:rsidRPr="007F5807">
        <w:rPr>
          <w:lang w:val="en-US"/>
        </w:rPr>
        <w:t xml:space="preserve">. The detailed Terms of Reference (TOR) for the assignment </w:t>
      </w:r>
      <w:proofErr w:type="gramStart"/>
      <w:r w:rsidRPr="007F5807">
        <w:rPr>
          <w:lang w:val="en-US"/>
        </w:rPr>
        <w:t>can be downloaded</w:t>
      </w:r>
      <w:proofErr w:type="gramEnd"/>
      <w:r w:rsidRPr="007F5807">
        <w:rPr>
          <w:lang w:val="en-US"/>
        </w:rPr>
        <w:t xml:space="preserve"> on the below link:</w:t>
      </w:r>
      <w:r w:rsidR="00BC2646" w:rsidRPr="00BC2646">
        <w:rPr>
          <w:lang w:val="en-US"/>
        </w:rPr>
        <w:t xml:space="preserve"> https:</w:t>
      </w:r>
      <w:r w:rsidR="00BC2646">
        <w:rPr>
          <w:lang w:val="en-US"/>
        </w:rPr>
        <w:t>//nesk.kg/ru/o-kompanii/proekty</w:t>
      </w:r>
    </w:p>
    <w:p w:rsidR="007F5807" w:rsidRPr="007F5807" w:rsidRDefault="007F5807" w:rsidP="007F5807">
      <w:pPr>
        <w:rPr>
          <w:lang w:val="en-US"/>
        </w:rPr>
      </w:pPr>
      <w:bookmarkStart w:id="0" w:name="_GoBack"/>
      <w:bookmarkEnd w:id="0"/>
      <w:r w:rsidRPr="007F5807">
        <w:rPr>
          <w:lang w:val="en-US"/>
        </w:rPr>
        <w:t xml:space="preserve">The </w:t>
      </w:r>
      <w:r w:rsidR="00494077" w:rsidRPr="00494077">
        <w:rPr>
          <w:lang w:val="en-US"/>
        </w:rPr>
        <w:t>OJSC “National Electrical Grid of Kyrgyzstan”</w:t>
      </w:r>
      <w:r w:rsidR="00494077">
        <w:rPr>
          <w:lang w:val="en-US"/>
        </w:rPr>
        <w:t xml:space="preserve"> </w:t>
      </w:r>
      <w:r w:rsidRPr="007F5807">
        <w:rPr>
          <w:lang w:val="en-US"/>
        </w:rPr>
        <w:t>now invites eligible consulting firms (“Consultants”) to indicate their interest in providing the Services. Interested Consultants should provide information demonstrating that they have the required qualifications and relevant experience to perform the Services.</w:t>
      </w:r>
    </w:p>
    <w:p w:rsidR="007F5807" w:rsidRPr="007F5807" w:rsidRDefault="007F5807" w:rsidP="007F5807">
      <w:pPr>
        <w:rPr>
          <w:lang w:val="en-US"/>
        </w:rPr>
      </w:pPr>
      <w:r w:rsidRPr="007F5807">
        <w:rPr>
          <w:lang w:val="en-US"/>
        </w:rPr>
        <w:t>Shortlisting Criteria</w:t>
      </w:r>
      <w:r w:rsidR="00494077">
        <w:rPr>
          <w:lang w:val="en-US"/>
        </w:rPr>
        <w:t>:</w:t>
      </w:r>
    </w:p>
    <w:p w:rsidR="00494077" w:rsidRPr="00494077" w:rsidRDefault="000B7156" w:rsidP="00494077">
      <w:pPr>
        <w:rPr>
          <w:lang w:val="en-US"/>
        </w:rPr>
      </w:pPr>
      <w:r>
        <w:rPr>
          <w:lang w:val="en-US"/>
        </w:rPr>
        <w:t xml:space="preserve">1. </w:t>
      </w:r>
      <w:r w:rsidR="00494077" w:rsidRPr="00494077">
        <w:rPr>
          <w:lang w:val="en-US"/>
        </w:rPr>
        <w:t>The company has at least 10 years of experience in its core business, similar to the proposed task</w:t>
      </w:r>
      <w:proofErr w:type="gramStart"/>
      <w:r w:rsidR="00494077" w:rsidRPr="00494077">
        <w:rPr>
          <w:lang w:val="en-US"/>
        </w:rPr>
        <w:t>;</w:t>
      </w:r>
      <w:proofErr w:type="gramEnd"/>
    </w:p>
    <w:p w:rsidR="00494077" w:rsidRPr="00494077" w:rsidRDefault="00494077" w:rsidP="00494077">
      <w:pPr>
        <w:rPr>
          <w:lang w:val="en-US"/>
        </w:rPr>
      </w:pPr>
      <w:r w:rsidRPr="00494077">
        <w:rPr>
          <w:lang w:val="en-US"/>
        </w:rPr>
        <w:t xml:space="preserve">2. The company has completed at least two tasks of a similar nature and complexity in the last 10 years. The completion of one or more tasks financed by the World Bank </w:t>
      </w:r>
      <w:proofErr w:type="gramStart"/>
      <w:r w:rsidRPr="00494077">
        <w:rPr>
          <w:lang w:val="en-US"/>
        </w:rPr>
        <w:t>will be considered</w:t>
      </w:r>
      <w:proofErr w:type="gramEnd"/>
      <w:r w:rsidRPr="00494077">
        <w:rPr>
          <w:lang w:val="en-US"/>
        </w:rPr>
        <w:t xml:space="preserve"> </w:t>
      </w:r>
      <w:r w:rsidR="000B7156">
        <w:rPr>
          <w:lang w:val="en-US"/>
        </w:rPr>
        <w:t xml:space="preserve">as </w:t>
      </w:r>
      <w:r w:rsidRPr="00494077">
        <w:rPr>
          <w:lang w:val="en-US"/>
        </w:rPr>
        <w:t xml:space="preserve">an advantage. Similar nature and complexity refer to tasks covering the preparation of technical designs and requirements, the preparation of tender documentation and support for the tender process, as well as the management of construction and supervision of substations and power lines (220 kV and above). Two separate assignments covering only technical design and procurement or only construction management and supervision </w:t>
      </w:r>
      <w:proofErr w:type="gramStart"/>
      <w:r w:rsidRPr="00494077">
        <w:rPr>
          <w:lang w:val="en-US"/>
        </w:rPr>
        <w:t>will be considered</w:t>
      </w:r>
      <w:proofErr w:type="gramEnd"/>
      <w:r w:rsidRPr="00494077">
        <w:rPr>
          <w:lang w:val="en-US"/>
        </w:rPr>
        <w:t xml:space="preserve"> as one assignment.</w:t>
      </w:r>
    </w:p>
    <w:p w:rsidR="00494077" w:rsidRPr="00494077" w:rsidRDefault="00494077" w:rsidP="00494077">
      <w:pPr>
        <w:rPr>
          <w:lang w:val="en-US"/>
        </w:rPr>
      </w:pPr>
      <w:r w:rsidRPr="00494077">
        <w:rPr>
          <w:lang w:val="en-US"/>
        </w:rPr>
        <w:t>3.</w:t>
      </w:r>
      <w:r w:rsidRPr="00494077">
        <w:rPr>
          <w:lang w:val="en-US"/>
        </w:rPr>
        <w:tab/>
        <w:t>Proven experience in construction management and supervision of substations and electrical networks in the Central Asian region will be an additional advantage (please do not send expert CVs at this stage).</w:t>
      </w:r>
    </w:p>
    <w:p w:rsidR="007F5807" w:rsidRPr="007F5807" w:rsidRDefault="00494077" w:rsidP="00494077">
      <w:pPr>
        <w:rPr>
          <w:lang w:val="en-US"/>
        </w:rPr>
      </w:pPr>
      <w:r w:rsidRPr="00494077">
        <w:rPr>
          <w:lang w:val="en-US"/>
        </w:rPr>
        <w:lastRenderedPageBreak/>
        <w:t xml:space="preserve">Key experts </w:t>
      </w:r>
      <w:proofErr w:type="gramStart"/>
      <w:r w:rsidRPr="00494077">
        <w:rPr>
          <w:lang w:val="en-US"/>
        </w:rPr>
        <w:t>will not be evaluated</w:t>
      </w:r>
      <w:proofErr w:type="gramEnd"/>
      <w:r w:rsidRPr="00494077">
        <w:rPr>
          <w:lang w:val="en-US"/>
        </w:rPr>
        <w:t xml:space="preserve"> at the shortlist stage.</w:t>
      </w:r>
    </w:p>
    <w:p w:rsidR="007F5807" w:rsidRPr="007F5807" w:rsidRDefault="007F5807" w:rsidP="007F5807">
      <w:pPr>
        <w:rPr>
          <w:lang w:val="en-US"/>
        </w:rPr>
      </w:pPr>
      <w:r w:rsidRPr="007F5807">
        <w:rPr>
          <w:lang w:val="en-US"/>
        </w:rPr>
        <w:t>The attention of interested Consultants is drawn to Section III, paragraphs, 3.14, 3.16, and 3.17 of the World Bank’s “Procurement Regulations for IPF Borrowers” September 2023 (“Procurement Regulations”), setting forth the World Bank’s policy on conflict of interest.</w:t>
      </w:r>
    </w:p>
    <w:p w:rsidR="007F5807" w:rsidRPr="007F5807" w:rsidRDefault="007F5807" w:rsidP="007F5807">
      <w:pPr>
        <w:rPr>
          <w:lang w:val="en-US"/>
        </w:rPr>
      </w:pPr>
      <w:r w:rsidRPr="007F5807">
        <w:rPr>
          <w:lang w:val="en-US"/>
        </w:rPr>
        <w:t xml:space="preserve">The Consultants may submit their Expressions of Interest as individual firms or associate in the form of joint venture or sub-consultancy. However, the qualification of the sub-consultant </w:t>
      </w:r>
      <w:proofErr w:type="gramStart"/>
      <w:r w:rsidRPr="007F5807">
        <w:rPr>
          <w:lang w:val="en-US"/>
        </w:rPr>
        <w:t>will not be evaluated</w:t>
      </w:r>
      <w:proofErr w:type="gramEnd"/>
      <w:r w:rsidRPr="007F5807">
        <w:rPr>
          <w:lang w:val="en-US"/>
        </w:rPr>
        <w:t xml:space="preserve"> when forming the shortlist. In case of joint venture, all the members of the joint venture should individually meet shortlisting criteria and shall be jointly and severally liable for the entire assignment, if selected.</w:t>
      </w:r>
    </w:p>
    <w:p w:rsidR="007F5807" w:rsidRPr="007F5807" w:rsidRDefault="007F5807" w:rsidP="007F5807">
      <w:pPr>
        <w:rPr>
          <w:lang w:val="en-US"/>
        </w:rPr>
      </w:pPr>
      <w:r w:rsidRPr="007F5807">
        <w:rPr>
          <w:lang w:val="en-US"/>
        </w:rPr>
        <w:t xml:space="preserve">A consultant </w:t>
      </w:r>
      <w:proofErr w:type="gramStart"/>
      <w:r w:rsidRPr="007F5807">
        <w:rPr>
          <w:lang w:val="en-US"/>
        </w:rPr>
        <w:t>will be selected</w:t>
      </w:r>
      <w:proofErr w:type="gramEnd"/>
      <w:r w:rsidRPr="007F5807">
        <w:rPr>
          <w:lang w:val="en-US"/>
        </w:rPr>
        <w:t xml:space="preserve"> in accordance with the Consultant’s Quality and Cost Based Selection (QCBS) method set out in the Procurement Regulations.</w:t>
      </w:r>
    </w:p>
    <w:p w:rsidR="000B7156" w:rsidRPr="000B7156" w:rsidRDefault="007F5807" w:rsidP="000B7156">
      <w:pPr>
        <w:jc w:val="both"/>
        <w:rPr>
          <w:lang w:val="en-US"/>
        </w:rPr>
      </w:pPr>
      <w:r w:rsidRPr="007F5807">
        <w:rPr>
          <w:lang w:val="en-US"/>
        </w:rPr>
        <w:t xml:space="preserve">Further information </w:t>
      </w:r>
      <w:proofErr w:type="gramStart"/>
      <w:r w:rsidRPr="007F5807">
        <w:rPr>
          <w:lang w:val="en-US"/>
        </w:rPr>
        <w:t>can be obtained</w:t>
      </w:r>
      <w:proofErr w:type="gramEnd"/>
      <w:r w:rsidRPr="007F5807">
        <w:rPr>
          <w:lang w:val="en-US"/>
        </w:rPr>
        <w:t xml:space="preserve"> using the e-mail: </w:t>
      </w:r>
      <w:hyperlink r:id="rId4" w:history="1">
        <w:r w:rsidR="000B7156" w:rsidRPr="000B7156">
          <w:rPr>
            <w:rStyle w:val="a3"/>
            <w:lang w:val="en-US"/>
          </w:rPr>
          <w:t>remitprocur@gmail.com</w:t>
        </w:r>
      </w:hyperlink>
      <w:r w:rsidR="000B7156" w:rsidRPr="000B7156">
        <w:rPr>
          <w:lang w:val="en-US"/>
        </w:rPr>
        <w:t xml:space="preserve"> </w:t>
      </w:r>
    </w:p>
    <w:p w:rsidR="0022406D" w:rsidRPr="007F5807" w:rsidRDefault="007F5807" w:rsidP="00E81693">
      <w:pPr>
        <w:jc w:val="both"/>
        <w:rPr>
          <w:lang w:val="en-US"/>
        </w:rPr>
      </w:pPr>
      <w:r w:rsidRPr="007F5807">
        <w:rPr>
          <w:lang w:val="en-US"/>
        </w:rPr>
        <w:t xml:space="preserve">Expressions of Interest should be submitted, in English, electronically to </w:t>
      </w:r>
      <w:hyperlink r:id="rId5" w:history="1">
        <w:r w:rsidR="00E81693" w:rsidRPr="000B7156">
          <w:rPr>
            <w:rStyle w:val="a3"/>
            <w:lang w:val="en-US"/>
          </w:rPr>
          <w:t>remitprocur@gmail.com</w:t>
        </w:r>
      </w:hyperlink>
      <w:r w:rsidR="00E81693">
        <w:rPr>
          <w:rStyle w:val="a3"/>
          <w:lang w:val="en-US"/>
        </w:rPr>
        <w:t xml:space="preserve"> </w:t>
      </w:r>
      <w:r w:rsidRPr="007F5807">
        <w:rPr>
          <w:lang w:val="en-US"/>
        </w:rPr>
        <w:t xml:space="preserve">by </w:t>
      </w:r>
      <w:r w:rsidR="00E81693">
        <w:rPr>
          <w:lang w:val="en-US"/>
        </w:rPr>
        <w:t>January 12</w:t>
      </w:r>
      <w:r w:rsidRPr="007F5807">
        <w:rPr>
          <w:lang w:val="en-US"/>
        </w:rPr>
        <w:t>, 202</w:t>
      </w:r>
      <w:r w:rsidR="00E81693">
        <w:rPr>
          <w:lang w:val="en-US"/>
        </w:rPr>
        <w:t>6</w:t>
      </w:r>
      <w:r w:rsidRPr="007F5807">
        <w:rPr>
          <w:lang w:val="en-US"/>
        </w:rPr>
        <w:t xml:space="preserve"> 16h00 Bishkek time (GMT+6).</w:t>
      </w:r>
    </w:p>
    <w:sectPr w:rsidR="0022406D" w:rsidRPr="007F58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807"/>
    <w:rsid w:val="000B7156"/>
    <w:rsid w:val="00494077"/>
    <w:rsid w:val="0068267B"/>
    <w:rsid w:val="006D4012"/>
    <w:rsid w:val="00700E2E"/>
    <w:rsid w:val="00710397"/>
    <w:rsid w:val="007F5807"/>
    <w:rsid w:val="00834146"/>
    <w:rsid w:val="00A74F01"/>
    <w:rsid w:val="00AB13A5"/>
    <w:rsid w:val="00BC2646"/>
    <w:rsid w:val="00E81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07174-E1F2-44B1-A1CC-29424511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71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mitprocur@gmail.com" TargetMode="External"/><Relationship Id="rId4" Type="http://schemas.openxmlformats.org/officeDocument/2006/relationships/hyperlink" Target="mailto:remitprocur@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657</Words>
  <Characters>3745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Шаршекеев Нурбек</dc:creator>
  <cp:keywords/>
  <dc:description/>
  <cp:lastModifiedBy>Шаршекеев Нурбек</cp:lastModifiedBy>
  <cp:revision>4</cp:revision>
  <dcterms:created xsi:type="dcterms:W3CDTF">2025-12-15T04:13:00Z</dcterms:created>
  <dcterms:modified xsi:type="dcterms:W3CDTF">2025-12-15T07:41:00Z</dcterms:modified>
</cp:coreProperties>
</file>